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670"/>
        <w:gridCol w:w="992"/>
        <w:gridCol w:w="1276"/>
        <w:gridCol w:w="1418"/>
        <w:gridCol w:w="850"/>
        <w:gridCol w:w="1418"/>
        <w:gridCol w:w="1275"/>
        <w:gridCol w:w="1520"/>
      </w:tblGrid>
      <w:tr w:rsidR="00B964AD" w:rsidRPr="00B964AD" w:rsidTr="00B964AD">
        <w:trPr>
          <w:trHeight w:val="450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</w:rPr>
            </w:pP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cs/>
              </w:rPr>
              <w:t>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cs/>
              </w:rPr>
              <w:t>ด่านสวี</w:t>
            </w:r>
            <w:proofErr w:type="spellEnd"/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cs/>
              </w:rPr>
              <w:t xml:space="preserve"> อำเภอ </w:t>
            </w:r>
            <w:proofErr w:type="spellStart"/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  <w:cs/>
              </w:rPr>
              <w:t>สวี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AD" w:rsidRPr="00B964AD" w:rsidTr="00B964AD">
        <w:trPr>
          <w:trHeight w:val="570"/>
        </w:trPr>
        <w:tc>
          <w:tcPr>
            <w:tcW w:w="151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AD" w:rsidRPr="00B964AD" w:rsidTr="00B964AD">
        <w:trPr>
          <w:trHeight w:val="300"/>
        </w:trPr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 xml:space="preserve">บันทึกข้อมูลแล้วประจำปีงบประมาณ </w:t>
            </w: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2562 </w:t>
            </w: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 xml:space="preserve">จำนวน </w:t>
            </w: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77 </w:t>
            </w: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cs/>
              </w:rPr>
              <w:t>รายการ</w:t>
            </w:r>
          </w:p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ahoma" w:eastAsia="Times New Roman" w:hAnsi="Tahoma" w:cs="Tahoma" w:hint="cs"/>
                <w:b/>
                <w:bCs/>
                <w:color w:val="000000"/>
                <w:sz w:val="24"/>
                <w:szCs w:val="24"/>
                <w:cs/>
              </w:rPr>
              <w:t>รายงานการกำกับติดตามการดำเนินการป้องกันการทุจริตประจำปี 2562  รอบ  6  เดือนแรก</w:t>
            </w:r>
          </w:p>
        </w:tc>
        <w:tc>
          <w:tcPr>
            <w:tcW w:w="77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964AD" w:rsidRPr="00B964AD" w:rsidTr="00B964A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64AD" w:rsidRPr="00B964AD" w:rsidTr="00B964AD">
        <w:trPr>
          <w:trHeight w:val="285"/>
        </w:trPr>
        <w:tc>
          <w:tcPr>
            <w:tcW w:w="151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.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ลำดับที่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ชื่อโครงการ/กิจกรรม/มาตรการ/แนวปฏิบัติ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สอดคล้อง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จำนวนงบประมาณ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สถานะ</w:t>
            </w:r>
          </w:p>
        </w:tc>
        <w:tc>
          <w:tcPr>
            <w:tcW w:w="2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รอบการรายงาน</w:t>
            </w:r>
          </w:p>
        </w:tc>
      </w:tr>
      <w:tr w:rsidR="00B964AD" w:rsidRPr="00B964AD" w:rsidTr="00B964AD">
        <w:trPr>
          <w:trHeight w:val="3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แผนป้องกันฯ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ตามข้อบัญญัติ/เทศบัญญัติ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ตามที่เบิกจ่ายจริง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6 </w:t>
            </w: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เดือน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12 </w:t>
            </w:r>
            <w:r w:rsidRPr="00B964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cs/>
              </w:rPr>
              <w:t>เดือน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โครงการพัฒนาคุณธรรมจริยธรรม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โครงการฝึกอบรมคุณธรรม จริยธรรม แก่ผู้บริหาร สมาชิกสภา และพนักงาน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ขององค์การปกครองส่วนท้องถิ่น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มาตรการ“ส่งเสริมการปฏิบัติงานตามประมวลจริยธรรมขององค์การบริหารส่วนตำบล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 “เสริมสร้างองค์ความรู้ด้านการต่อต้านการทุจริต”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โครงการเสริมสร้างความซื่อสัตย์ สุจริต และปลูกฝังทัศนคติ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วัฒนธรรมที่ดีในการต่อต้านการทุจริต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กิจกรรมให้ความรู้ เรื่อง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ผลประโยชน์ทับซ้อนให้กับพนักงานส่วน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ตําบล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และพนักงานจ้างขององค์การบริหารส่วนตำบล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 “มาตรการ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จัดทํา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คู่มือการป้องกันผลประโยชน์ทับซ้อน”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มาตรการ “ปลูกฝังองค์ความรู้ให้มีความเข้าใจเกี่ยวกับ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Conflict of Interest”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โครงการปลูกต้นไม้เพื่อเพิ่มพื้นที่สีเขียว ลดภาวะโลกร้อน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ในพื้นที่องค์การบริหารส่วนตำบล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โครงการส่งเสริม อนุรักษ์ ฟื้นฟู ทรัพยากรธรรมชาติและสิ่งแวดล้อม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แหล่งท่องเที่ยว พัฒนาและ ปรับปรุงภูมิทัศน์ในชุมชน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โครงการปลูกผักริมรั้ว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โครงการพาน้องท่องธรรมะ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โครงการเข้าค่ายพุทธบุตร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 การประกวด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คํา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ขวัญต่อต้านการทุจริต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โครงการสร้างภูมิคุ้มกันทางสังคมให้เด็กและเยาวชนองค์การบริหารส่วนตำบล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(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 “โตไปไม่โกง”)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โครงการสร้างภูมิคุ้มกันทางสังคมให้เด็กและเยาวชนองค์การบริหารส่วนตำบล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 (กิจกรรม “ส่งเสริมการเรียนรู้ปรัชญาเศรษฐกิจพอเพียง”)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โครงการเข้าค่ายจริยธรรมนักเรียน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โครงการคุณธรรมสานสายใยครอบครัว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 “ประกาศ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เจตจํานง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ต่อต้านการทุจริตของผู้บริหารองค์กร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ปกครองส่วนท้องถิ่น”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มาตรการการสร้างความโปร่งใสในการบริหารงานบุคคล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มาตรการออก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คําสั่ง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มอบหมายของนายก 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อบต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. ปลัด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อบต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.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และหัวหน้าส่วนราชการ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 “สร้างความโปร่งใสในการพิจารณาเลื่อนขั้นเงินเดือน”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“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ควบคุมการเบิกจ่ายเงินตามข้อบัญญัติงบประมาณรายจ่าย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ประจําปี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 “การพัฒนาแผนและกระบวนการจัดหาพัสดุ”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 “สร้างความโปร่งใสในการใช้จ่ายเงินงบประมาณ”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โครงการเผยแพร่ข้อมูลข่าวสารด้านการจัดซื้อ – จัดจ้าง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ไม่เลือกปฏิบัติ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โครงการจ้าง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สํารวจ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ความพึงพอใจของผู้รับบริการ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 “ยกระดับคุณภาพการบริการประชาชน”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 การลดขั้นตอนการปฏิบัติงาน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โครงการลดขั้นตอนและระยะเวลาการปฏิบัติราชการ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 การมอบ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อํานาจ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อนุมัติ อนุญาต สั่งการ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เพื่อลดขั้นตอนการปฏิบัติราชการ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 มอบ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อํานาจ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ของนายก 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อบต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กิจกรรมการมอบประกาศเกียรติคุณแก่สตรีดีเด่น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โครงการยกย่องเชิดชูเกียรติหน่วยงาน/บุคคลที่ประพฤติปฏิบัติตนให้เป็นที่ประจักษ์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กิจกรรมการมอบประกาศเกียรติคุณแก่คณะกรรมการชุมชน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กิจกรรมยกย่องและเชิดชูเกียรติแก่บุคคล หน่วยงาน องค์กรดีเด่น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ผู้ทํา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คุณประโยชน์หรือเข้าร่วมใน กิจกรรมของ 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กิจกรรมเชิดชูเกียรติประชาชนผู้มีจิตสาธารณะ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กิจกรรมเชิดชูเกียรติประชาชนผู้ปฏิบัติตามปรัชญาเศรษฐกิจพอเพียง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 “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จัดทํา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ข้อตกลงการปฏิบัติราชการ”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“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การ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จัดทํา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ข้อตกลงการปฏิบัติราชการขององค์การบริหารส่วนตำบล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ให้ความร่วมมือกับหน่วยตรวจสอบที่ได้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ดําเนินการ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ตาม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อํานาจ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หน้าที่เพื่อการตรวจสอบ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ควบคุม ดูแล การปฏิบัติราชการขององค์การบริหารส่วนตำบล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“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ให้ความร่วมมือกับหน่วยงานตรวจสอบทั้งภาครัฐและองค์กรอิสระ”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 “แต่งตั้งผู้รับผิดชอบเกี่ยวกับเรื่องร้องเรียน”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 “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ดําเนินการ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เกี่ยวกับเรื่องร้องเรียน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กรณีมีบุคคลภายนอกหรือประชาชนกล่าวหาเจ้าหน้าที่ของ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วีว่าทุจริตและปฏิบัติราชการตาม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อํานาจ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หน้าที่โดยมิชอบ”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“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ปรับปรุงศูนย์ข้อมูลข่าวสารขององค์การบริหารส่วนตำบล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วีให้มีประสิทธิภาพมากยิ่งขึ้น”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กิจกรรม“การออกระเบียบจัดตั้งศูนย์ข้อมูลข่าวสารของ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 “อบรมให้ความรู้ตาม พ.ร.บ. ข้อมูลข่าวสารของราชการ พ.ศ.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2540”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 “เผยแพร่ข้อมูลข่าวสารที่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สําคัญ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และหลากหลาย”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 “การเผยแพร่ข้อมูลข่าวสารด้านการเงิน การคลัง พัสดุ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และทรัพย์สินของ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อบต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. และการรับ เรื่องร้องเรียนเกี่ยวกับการเงินการคลัง”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“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จัดให้มีช่องทางที่ประชาชนเข้าถึงข้อมูลข่าวสารขององค์การบริหารส่วนตำบล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โครงการสื่อประชาสัมพันธ์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โครงการจัดประชาคมแผนชุมชน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32,000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 การ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ดําเนินงาน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ศูนย์รับเรื่องราวร้องทุกข์ 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อบต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.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กําหนด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ขั้นตอน/กระบวนการเรื่องร้องเรียน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มาตรการแก้ไขเหตุเดือดร้อน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รําคาญ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 ด้านการสาธารณสุขและสิ่งแวดล้อม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รายงานผลการตรวจสอบข้อเท็จจริงให้ผู้ร้องเรียน/ร้องทุกข์รับทราบ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มาตรการแต่งตั้งคณะกรรมการสนับสนุนการ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จัดทํา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แผนพัฒนาท้องถิ่น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4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ปี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“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แต่งตั้งตัวแทนประชาคมเข้าร่วมเป็นคณะกรรมการตรวจรับงานจ้าง”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กิจกรรมการประเมินผลการปฏิบัติราชการขององค์การบริหารส่วนตำบล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ดำเนินการแล้วเสร็จ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รายงานแล้ว</w:t>
            </w:r>
          </w:p>
        </w:tc>
      </w:tr>
      <w:tr w:rsidR="00B964AD" w:rsidRPr="00B964AD" w:rsidTr="00B964AD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มาตรการตรวจสอบโดยคณะกรรมการประเมินผลการปฏิบัติตามหลักเกณฑ์และวิธีการบริหารกิจการ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บ้านเมืองที่ดีขององค์การบริหารส่วนตำบล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จัดทํา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แผนการตรวจสอบภายใน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ประจําปี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จัดทํา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รายงานการควบคุมภายใน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กิจกรรมติดตามประเมินผลการควบคุมภายใน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มาตรการติดตามประเมินผลระบบควบคุมภายในองค์การบริหารส่วนตำบล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มาตรการส่งเสริมให้ประชาชนมีส่วนร่วม ตรวจสอบ 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กํากับ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ดูแลการบริหารงานบุคคลเกี่ยวกับการบรรจุ แต่งตั้ง การโอน ย้าย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กิจกรรมการรายงานผลการใช้จ่ายเงินให้ประชาชนได้รับทราบ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กิจกรรมการมีส่วนร่วมของประชาชนในการตรวจสอบการรับ การจ่าย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และการใช้ประโยชน์ทรัพย์สิน ขององค์การบริหารส่วนตำบล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ด่านสวี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กิจกรรมการจัดหาคณะกรรมการจัดซื้อจัดจ้างจากตัวแทนชุมชน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โครงการอบรมกรรมการตรวจการจ้าง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โครงการอบรมให้ความรู้ด้านระเบียบ กฎหมายท้องถิ่น ผู้บริหาร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และสมาชิกสภาท้องถิ่น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กิจกรรมการส่งเสริมและพัฒนาศักยภาพสมาชิกสภาท้องถิ่น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51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กิจกรรมการมีส่วนร่วมในการปฏิบัติงานของสมาชิกสภา</w:t>
            </w:r>
            <w:proofErr w:type="spellStart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อบต</w:t>
            </w:r>
            <w:proofErr w:type="spellEnd"/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มาตรการเฝ้าระวังการคอร์รัปชั่นโดยภาคประชาชน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กิจกรรมการติดป้ายประชาสัมพันธ์กรณีพบเห็นการทุจริต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มาตรการการส่งเสริมและพัฒนาเครือข่ายด้านการป้องกันการทุจริต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 xml:space="preserve">มิติที่ </w:t>
            </w: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ยังไม่รายงานผล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ยังไม่รายงาน</w:t>
            </w:r>
          </w:p>
        </w:tc>
      </w:tr>
      <w:tr w:rsidR="00B964AD" w:rsidRPr="00B964AD" w:rsidTr="00B964AD">
        <w:trPr>
          <w:trHeight w:val="285"/>
        </w:trPr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  <w:cs/>
              </w:rPr>
              <w:t>รวมงบประมาณ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334,000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B964A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B964AD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B964AD" w:rsidRPr="00B964AD" w:rsidTr="00B964AD">
        <w:trPr>
          <w:trHeight w:val="285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vAlign w:val="center"/>
            <w:hideMark/>
          </w:tcPr>
          <w:p w:rsidR="00B964AD" w:rsidRPr="00B964AD" w:rsidRDefault="00B964AD" w:rsidP="00B964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32E6" w:rsidRPr="00B964AD" w:rsidRDefault="006B32E6">
      <w:bookmarkStart w:id="0" w:name="_GoBack"/>
      <w:bookmarkEnd w:id="0"/>
    </w:p>
    <w:sectPr w:rsidR="006B32E6" w:rsidRPr="00B964AD" w:rsidSect="00B964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AD"/>
    <w:rsid w:val="006B32E6"/>
    <w:rsid w:val="00B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3498D-8EA9-4A85-8F19-C93BF1E03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B964AD"/>
  </w:style>
  <w:style w:type="character" w:styleId="a3">
    <w:name w:val="Hyperlink"/>
    <w:basedOn w:val="a0"/>
    <w:uiPriority w:val="99"/>
    <w:semiHidden/>
    <w:unhideWhenUsed/>
    <w:rsid w:val="00B964A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B964AD"/>
    <w:rPr>
      <w:color w:val="954F72"/>
      <w:u w:val="single"/>
    </w:rPr>
  </w:style>
  <w:style w:type="table" w:customStyle="1" w:styleId="10">
    <w:name w:val="ปกติ1"/>
    <w:basedOn w:val="a1"/>
    <w:rsid w:val="00B964A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Cs w:val="22"/>
    </w:rPr>
    <w:tblPr>
      <w:tblInd w:w="0" w:type="nil"/>
      <w:tblCellMar>
        <w:left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a"/>
    <w:rsid w:val="00B964A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80">
    <w:name w:val="xl80"/>
    <w:basedOn w:val="style0"/>
    <w:rsid w:val="00B964AD"/>
    <w:pPr>
      <w:pBdr>
        <w:top w:val="single" w:sz="4" w:space="0" w:color="000000"/>
        <w:bottom w:val="single" w:sz="4" w:space="0" w:color="000000"/>
        <w:right w:val="single" w:sz="4" w:space="0" w:color="000000"/>
      </w:pBdr>
    </w:pPr>
  </w:style>
  <w:style w:type="paragraph" w:customStyle="1" w:styleId="xl79">
    <w:name w:val="xl79"/>
    <w:basedOn w:val="style0"/>
    <w:rsid w:val="00B964AD"/>
    <w:pPr>
      <w:pBdr>
        <w:top w:val="single" w:sz="4" w:space="0" w:color="000000"/>
        <w:bottom w:val="single" w:sz="4" w:space="0" w:color="000000"/>
      </w:pBdr>
    </w:pPr>
  </w:style>
  <w:style w:type="paragraph" w:customStyle="1" w:styleId="xl78">
    <w:name w:val="xl78"/>
    <w:basedOn w:val="style0"/>
    <w:rsid w:val="00B964AD"/>
    <w:pPr>
      <w:pBdr>
        <w:top w:val="single" w:sz="4" w:space="0" w:color="000000"/>
        <w:left w:val="single" w:sz="4" w:space="0" w:color="000000"/>
        <w:bottom w:val="single" w:sz="4" w:space="0" w:color="000000"/>
      </w:pBdr>
    </w:pPr>
  </w:style>
  <w:style w:type="paragraph" w:customStyle="1" w:styleId="xl77">
    <w:name w:val="xl77"/>
    <w:basedOn w:val="style0"/>
    <w:rsid w:val="00B964AD"/>
    <w:pPr>
      <w:pBdr>
        <w:top w:val="single" w:sz="4" w:space="0" w:color="000000"/>
        <w:bottom w:val="single" w:sz="4" w:space="0" w:color="000000"/>
        <w:right w:val="single" w:sz="4" w:space="0" w:color="000000"/>
      </w:pBdr>
    </w:pPr>
    <w:rPr>
      <w:rFonts w:ascii="Tahoma" w:hAnsi="Tahoma" w:cs="Tahoma"/>
      <w:sz w:val="20"/>
      <w:szCs w:val="20"/>
    </w:rPr>
  </w:style>
  <w:style w:type="paragraph" w:customStyle="1" w:styleId="xl76">
    <w:name w:val="xl76"/>
    <w:basedOn w:val="style0"/>
    <w:rsid w:val="00B964AD"/>
    <w:pPr>
      <w:pBdr>
        <w:top w:val="single" w:sz="4" w:space="0" w:color="000000"/>
        <w:bottom w:val="single" w:sz="4" w:space="0" w:color="000000"/>
      </w:pBdr>
    </w:pPr>
    <w:rPr>
      <w:rFonts w:ascii="Tahoma" w:hAnsi="Tahoma" w:cs="Tahoma"/>
      <w:sz w:val="20"/>
      <w:szCs w:val="20"/>
    </w:rPr>
  </w:style>
  <w:style w:type="paragraph" w:customStyle="1" w:styleId="xl75">
    <w:name w:val="xl75"/>
    <w:basedOn w:val="style0"/>
    <w:rsid w:val="00B964AD"/>
    <w:pPr>
      <w:pBdr>
        <w:top w:val="single" w:sz="4" w:space="0" w:color="000000"/>
        <w:left w:val="single" w:sz="4" w:space="0" w:color="000000"/>
        <w:bottom w:val="single" w:sz="4" w:space="0" w:color="000000"/>
      </w:pBdr>
    </w:pPr>
    <w:rPr>
      <w:rFonts w:ascii="Tahoma" w:hAnsi="Tahoma" w:cs="Tahoma"/>
      <w:sz w:val="20"/>
      <w:szCs w:val="20"/>
    </w:rPr>
  </w:style>
  <w:style w:type="paragraph" w:customStyle="1" w:styleId="xl74">
    <w:name w:val="xl74"/>
    <w:basedOn w:val="style0"/>
    <w:rsid w:val="00B964AD"/>
    <w:pPr>
      <w:pBdr>
        <w:top w:val="single" w:sz="4" w:space="0" w:color="000000"/>
        <w:bottom w:val="single" w:sz="4" w:space="0" w:color="000000"/>
        <w:right w:val="single" w:sz="4" w:space="0" w:color="000000"/>
      </w:pBdr>
      <w:jc w:val="center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73">
    <w:name w:val="xl73"/>
    <w:basedOn w:val="style0"/>
    <w:rsid w:val="00B964AD"/>
    <w:pPr>
      <w:pBdr>
        <w:top w:val="single" w:sz="4" w:space="0" w:color="000000"/>
        <w:bottom w:val="single" w:sz="4" w:space="0" w:color="000000"/>
      </w:pBdr>
      <w:jc w:val="center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72">
    <w:name w:val="xl72"/>
    <w:basedOn w:val="style0"/>
    <w:rsid w:val="00B964AD"/>
    <w:pPr>
      <w:pBdr>
        <w:top w:val="single" w:sz="4" w:space="0" w:color="000000"/>
        <w:left w:val="single" w:sz="4" w:space="0" w:color="000000"/>
        <w:bottom w:val="single" w:sz="4" w:space="0" w:color="000000"/>
      </w:pBdr>
      <w:jc w:val="center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71">
    <w:name w:val="xl71"/>
    <w:basedOn w:val="style0"/>
    <w:rsid w:val="00B964AD"/>
    <w:pPr>
      <w:pBdr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70">
    <w:name w:val="xl70"/>
    <w:basedOn w:val="style0"/>
    <w:rsid w:val="00B964AD"/>
    <w:pPr>
      <w:pBdr>
        <w:top w:val="single" w:sz="4" w:space="0" w:color="000000"/>
        <w:left w:val="single" w:sz="4" w:space="0" w:color="000000"/>
        <w:right w:val="single" w:sz="4" w:space="0" w:color="000000"/>
      </w:pBdr>
      <w:jc w:val="center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69">
    <w:name w:val="xl69"/>
    <w:basedOn w:val="style0"/>
    <w:rsid w:val="00B964AD"/>
    <w:rPr>
      <w:rFonts w:ascii="Tahoma" w:hAnsi="Tahoma" w:cs="Tahoma"/>
      <w:sz w:val="20"/>
      <w:szCs w:val="20"/>
    </w:rPr>
  </w:style>
  <w:style w:type="paragraph" w:customStyle="1" w:styleId="xl68">
    <w:name w:val="xl68"/>
    <w:basedOn w:val="style0"/>
    <w:rsid w:val="00B964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style0"/>
    <w:rsid w:val="00B964A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style0"/>
    <w:rsid w:val="00B964AD"/>
    <w:rPr>
      <w:rFonts w:ascii="Tahoma" w:hAnsi="Tahoma" w:cs="Tahoma"/>
      <w:b/>
      <w:bCs/>
      <w:sz w:val="24"/>
      <w:szCs w:val="24"/>
    </w:rPr>
  </w:style>
  <w:style w:type="paragraph" w:customStyle="1" w:styleId="xl65">
    <w:name w:val="xl65"/>
    <w:basedOn w:val="style0"/>
    <w:rsid w:val="00B964AD"/>
    <w:rPr>
      <w:rFonts w:ascii="Tahoma" w:hAnsi="Tahoma" w:cs="Tahom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2019-05-08T04:23:00Z</dcterms:created>
  <dcterms:modified xsi:type="dcterms:W3CDTF">2019-05-08T04:33:00Z</dcterms:modified>
</cp:coreProperties>
</file>